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</w:tc>
        <w:tc>
          <w:p>
            <w:pPr>
              <w:spacing w:before="0" w:after="0" w:line="240" w:lineRule="auto"/>
            </w:pPr>
            <w:r>
              <w:t>Boden / Wand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76202626" name="8c32b710-3ade-11f0-8ba3-1188d1c79d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292596" name="8c32b710-3ade-11f0-8ba3-1188d1c79d8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Grabserberg Bruggbach </w:t>
          </w:r>
        </w:p>
        <w:p>
          <w:pPr>
            <w:spacing w:before="0" w:after="0"/>
          </w:pPr>
          <w:r>
            <w:t>304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